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B9" w:rsidRPr="008B00B9" w:rsidRDefault="008B00B9" w:rsidP="008B00B9">
      <w:pPr>
        <w:shd w:val="clear" w:color="auto" w:fill="FFFFFF"/>
        <w:spacing w:before="408" w:after="0" w:line="240" w:lineRule="auto"/>
        <w:ind w:right="3" w:firstLine="298"/>
        <w:contextualSpacing/>
        <w:rPr>
          <w:rFonts w:ascii="Times New Roman" w:eastAsia="Times New Roman" w:hAnsi="Times New Roman" w:cs="Times New Roman"/>
          <w:color w:val="000000"/>
          <w:spacing w:val="-2"/>
          <w:sz w:val="26"/>
          <w:szCs w:val="26"/>
          <w:lang w:eastAsia="ru-RU"/>
        </w:rPr>
      </w:pPr>
      <w:r w:rsidRPr="008B00B9">
        <w:rPr>
          <w:rFonts w:ascii="Times New Roman" w:eastAsia="Times New Roman" w:hAnsi="Times New Roman" w:cs="Times New Roman"/>
          <w:color w:val="000000"/>
          <w:spacing w:val="-2"/>
          <w:sz w:val="26"/>
          <w:szCs w:val="26"/>
          <w:lang w:eastAsia="ru-RU"/>
        </w:rPr>
        <w:t xml:space="preserve">Учтено мнение                                                                    Приложение                     </w:t>
      </w:r>
    </w:p>
    <w:p w:rsidR="008B00B9" w:rsidRPr="008B00B9" w:rsidRDefault="008B00B9" w:rsidP="008B00B9">
      <w:pPr>
        <w:shd w:val="clear" w:color="auto" w:fill="FFFFFF"/>
        <w:spacing w:after="0" w:line="240" w:lineRule="auto"/>
        <w:ind w:left="5"/>
        <w:contextualSpacing/>
        <w:rPr>
          <w:rFonts w:ascii="Times New Roman" w:eastAsia="Times New Roman" w:hAnsi="Times New Roman" w:cs="Times New Roman"/>
          <w:color w:val="000000"/>
          <w:spacing w:val="-2"/>
          <w:sz w:val="26"/>
          <w:szCs w:val="26"/>
          <w:lang w:eastAsia="ru-RU"/>
        </w:rPr>
      </w:pPr>
      <w:r w:rsidRPr="008B00B9">
        <w:rPr>
          <w:rFonts w:ascii="Times New Roman" w:eastAsia="Times New Roman" w:hAnsi="Times New Roman" w:cs="Times New Roman"/>
          <w:color w:val="000000"/>
          <w:spacing w:val="-2"/>
          <w:sz w:val="26"/>
          <w:szCs w:val="26"/>
          <w:lang w:eastAsia="ru-RU"/>
        </w:rPr>
        <w:t xml:space="preserve"> </w:t>
      </w:r>
      <w:r w:rsidRPr="008B00B9">
        <w:rPr>
          <w:rFonts w:ascii="Times New Roman" w:eastAsia="Times New Roman" w:hAnsi="Times New Roman" w:cs="Times New Roman"/>
          <w:color w:val="000000"/>
          <w:sz w:val="26"/>
          <w:szCs w:val="26"/>
          <w:lang w:eastAsia="ru-RU"/>
        </w:rPr>
        <w:t>выборного органа первичной</w:t>
      </w:r>
      <w:r w:rsidRPr="008B00B9">
        <w:rPr>
          <w:rFonts w:ascii="Times New Roman" w:eastAsia="Times New Roman" w:hAnsi="Times New Roman" w:cs="Times New Roman"/>
          <w:color w:val="000000"/>
          <w:spacing w:val="-2"/>
          <w:sz w:val="26"/>
          <w:szCs w:val="26"/>
          <w:lang w:eastAsia="ru-RU"/>
        </w:rPr>
        <w:t xml:space="preserve">                                     к коллективному договору </w:t>
      </w:r>
      <w:r w:rsidRPr="008B00B9">
        <w:rPr>
          <w:rFonts w:ascii="Times New Roman" w:eastAsia="Times New Roman" w:hAnsi="Times New Roman" w:cs="Times New Roman"/>
          <w:color w:val="000000"/>
          <w:sz w:val="26"/>
          <w:szCs w:val="26"/>
          <w:lang w:eastAsia="ru-RU"/>
        </w:rPr>
        <w:t xml:space="preserve">профсоюзной организации                                         </w:t>
      </w:r>
      <w:r w:rsidR="007C7795">
        <w:rPr>
          <w:rFonts w:ascii="Times New Roman" w:eastAsia="Times New Roman" w:hAnsi="Times New Roman" w:cs="Times New Roman"/>
          <w:color w:val="000000"/>
          <w:spacing w:val="-2"/>
          <w:sz w:val="26"/>
          <w:szCs w:val="26"/>
          <w:lang w:eastAsia="ru-RU"/>
        </w:rPr>
        <w:t>МБДОУ  Быстрогорского</w:t>
      </w:r>
      <w:r>
        <w:rPr>
          <w:rFonts w:ascii="Times New Roman" w:eastAsia="Times New Roman" w:hAnsi="Times New Roman" w:cs="Times New Roman"/>
          <w:color w:val="000000"/>
          <w:spacing w:val="-2"/>
          <w:sz w:val="26"/>
          <w:szCs w:val="26"/>
          <w:lang w:eastAsia="ru-RU"/>
        </w:rPr>
        <w:t xml:space="preserve"> </w:t>
      </w:r>
      <w:r w:rsidRPr="008B00B9">
        <w:rPr>
          <w:rFonts w:ascii="Times New Roman" w:eastAsia="Times New Roman" w:hAnsi="Times New Roman" w:cs="Times New Roman"/>
          <w:color w:val="000000"/>
          <w:spacing w:val="-2"/>
          <w:sz w:val="26"/>
          <w:szCs w:val="26"/>
          <w:lang w:eastAsia="ru-RU"/>
        </w:rPr>
        <w:t xml:space="preserve">д/с     </w:t>
      </w:r>
    </w:p>
    <w:p w:rsidR="008B00B9" w:rsidRPr="008B00B9" w:rsidRDefault="007C7795" w:rsidP="008B00B9">
      <w:pPr>
        <w:shd w:val="clear" w:color="auto" w:fill="FFFFFF"/>
        <w:spacing w:after="0" w:line="240" w:lineRule="auto"/>
        <w:ind w:left="5"/>
        <w:contextualSpacing/>
        <w:rPr>
          <w:rFonts w:ascii="Times New Roman" w:eastAsia="Times New Roman" w:hAnsi="Times New Roman" w:cs="Times New Roman"/>
          <w:color w:val="000000"/>
          <w:spacing w:val="-2"/>
          <w:sz w:val="26"/>
          <w:szCs w:val="26"/>
          <w:lang w:eastAsia="ru-RU"/>
        </w:rPr>
      </w:pPr>
      <w:r>
        <w:rPr>
          <w:rFonts w:ascii="Times New Roman" w:eastAsia="Times New Roman" w:hAnsi="Times New Roman" w:cs="Times New Roman"/>
          <w:color w:val="000000"/>
          <w:spacing w:val="-2"/>
          <w:sz w:val="26"/>
          <w:szCs w:val="26"/>
          <w:lang w:eastAsia="ru-RU"/>
        </w:rPr>
        <w:t>МБДОУ Быстрогор</w:t>
      </w:r>
      <w:r w:rsidR="008B00B9" w:rsidRPr="008B00B9">
        <w:rPr>
          <w:rFonts w:ascii="Times New Roman" w:eastAsia="Times New Roman" w:hAnsi="Times New Roman" w:cs="Times New Roman"/>
          <w:color w:val="000000"/>
          <w:spacing w:val="-2"/>
          <w:sz w:val="26"/>
          <w:szCs w:val="26"/>
          <w:lang w:eastAsia="ru-RU"/>
        </w:rPr>
        <w:t>ского д/с «</w:t>
      </w:r>
      <w:r>
        <w:rPr>
          <w:rFonts w:ascii="Times New Roman" w:eastAsia="Times New Roman" w:hAnsi="Times New Roman" w:cs="Times New Roman"/>
          <w:color w:val="000000"/>
          <w:spacing w:val="-2"/>
          <w:sz w:val="26"/>
          <w:szCs w:val="26"/>
          <w:lang w:eastAsia="ru-RU"/>
        </w:rPr>
        <w:t>Колобок</w:t>
      </w:r>
      <w:r w:rsidR="008B00B9" w:rsidRPr="008B00B9">
        <w:rPr>
          <w:rFonts w:ascii="Times New Roman" w:eastAsia="Times New Roman" w:hAnsi="Times New Roman" w:cs="Times New Roman"/>
          <w:color w:val="000000"/>
          <w:spacing w:val="-2"/>
          <w:sz w:val="26"/>
          <w:szCs w:val="26"/>
          <w:lang w:eastAsia="ru-RU"/>
        </w:rPr>
        <w:t>»                         «</w:t>
      </w:r>
      <w:r>
        <w:rPr>
          <w:rFonts w:ascii="Times New Roman" w:eastAsia="Times New Roman" w:hAnsi="Times New Roman" w:cs="Times New Roman"/>
          <w:color w:val="000000"/>
          <w:spacing w:val="-2"/>
          <w:sz w:val="26"/>
          <w:szCs w:val="26"/>
          <w:lang w:eastAsia="ru-RU"/>
        </w:rPr>
        <w:t>Колобок</w:t>
      </w:r>
      <w:r w:rsidR="008B00B9" w:rsidRPr="008B00B9">
        <w:rPr>
          <w:rFonts w:ascii="Times New Roman" w:eastAsia="Times New Roman" w:hAnsi="Times New Roman" w:cs="Times New Roman"/>
          <w:color w:val="000000"/>
          <w:spacing w:val="-2"/>
          <w:sz w:val="26"/>
          <w:szCs w:val="26"/>
          <w:lang w:eastAsia="ru-RU"/>
        </w:rPr>
        <w:t>»</w:t>
      </w:r>
      <w:r w:rsidR="008B00B9" w:rsidRPr="008B00B9">
        <w:rPr>
          <w:rFonts w:ascii="Times New Roman" w:eastAsia="Times New Roman" w:hAnsi="Times New Roman" w:cs="Times New Roman"/>
          <w:sz w:val="26"/>
          <w:szCs w:val="26"/>
          <w:lang w:eastAsia="ru-RU"/>
        </w:rPr>
        <w:t xml:space="preserve">          </w:t>
      </w:r>
      <w:r w:rsidR="008B00B9" w:rsidRPr="008B00B9">
        <w:rPr>
          <w:rFonts w:ascii="Times New Roman" w:eastAsia="Times New Roman" w:hAnsi="Times New Roman" w:cs="Times New Roman"/>
          <w:color w:val="000000"/>
          <w:spacing w:val="-2"/>
          <w:sz w:val="26"/>
          <w:szCs w:val="26"/>
          <w:lang w:eastAsia="ru-RU"/>
        </w:rPr>
        <w:t xml:space="preserve">                                                    </w:t>
      </w:r>
      <w:r w:rsidR="008B00B9" w:rsidRPr="008B00B9">
        <w:rPr>
          <w:rFonts w:ascii="Times New Roman" w:eastAsia="Times New Roman" w:hAnsi="Times New Roman" w:cs="Times New Roman"/>
          <w:sz w:val="26"/>
          <w:szCs w:val="26"/>
          <w:lang w:eastAsia="ru-RU"/>
        </w:rPr>
        <w:t xml:space="preserve">         </w:t>
      </w:r>
      <w:r w:rsidR="008B00B9" w:rsidRPr="008B00B9">
        <w:rPr>
          <w:rFonts w:ascii="Times New Roman" w:eastAsia="Times New Roman" w:hAnsi="Times New Roman" w:cs="Times New Roman"/>
          <w:color w:val="000000"/>
          <w:spacing w:val="-2"/>
          <w:sz w:val="26"/>
          <w:szCs w:val="26"/>
          <w:lang w:eastAsia="ru-RU"/>
        </w:rPr>
        <w:t xml:space="preserve"> </w:t>
      </w:r>
    </w:p>
    <w:p w:rsidR="008B00B9" w:rsidRPr="008B00B9" w:rsidRDefault="008B00B9" w:rsidP="008B00B9">
      <w:pPr>
        <w:shd w:val="clear" w:color="auto" w:fill="FFFFFF"/>
        <w:spacing w:after="0" w:line="240" w:lineRule="auto"/>
        <w:contextualSpacing/>
        <w:rPr>
          <w:rFonts w:ascii="Times New Roman" w:eastAsia="Times New Roman" w:hAnsi="Times New Roman" w:cs="Times New Roman"/>
          <w:color w:val="000000"/>
          <w:spacing w:val="-2"/>
          <w:sz w:val="26"/>
          <w:szCs w:val="26"/>
          <w:lang w:eastAsia="ru-RU"/>
        </w:rPr>
      </w:pPr>
    </w:p>
    <w:p w:rsidR="008B00B9" w:rsidRPr="008B00B9" w:rsidRDefault="008B00B9" w:rsidP="008B00B9">
      <w:pPr>
        <w:shd w:val="clear" w:color="auto" w:fill="FFFFFF"/>
        <w:spacing w:after="0" w:line="240" w:lineRule="auto"/>
        <w:ind w:left="10"/>
        <w:contextualSpacing/>
        <w:rPr>
          <w:rFonts w:ascii="Times New Roman" w:eastAsia="Times New Roman" w:hAnsi="Times New Roman" w:cs="Times New Roman"/>
          <w:sz w:val="26"/>
          <w:szCs w:val="26"/>
          <w:lang w:eastAsia="ru-RU"/>
        </w:rPr>
      </w:pPr>
      <w:r w:rsidRPr="008B00B9">
        <w:rPr>
          <w:rFonts w:ascii="Times New Roman" w:eastAsia="Times New Roman" w:hAnsi="Times New Roman" w:cs="Times New Roman"/>
          <w:color w:val="000000"/>
          <w:spacing w:val="-3"/>
          <w:sz w:val="26"/>
          <w:szCs w:val="26"/>
          <w:lang w:eastAsia="ru-RU"/>
        </w:rPr>
        <w:t xml:space="preserve">    Согласовано</w:t>
      </w:r>
      <w:r w:rsidRPr="008B00B9">
        <w:rPr>
          <w:rFonts w:ascii="Times New Roman" w:eastAsia="Times New Roman" w:hAnsi="Times New Roman" w:cs="Times New Roman"/>
          <w:color w:val="000000"/>
          <w:spacing w:val="-2"/>
          <w:sz w:val="26"/>
          <w:szCs w:val="26"/>
          <w:lang w:eastAsia="ru-RU"/>
        </w:rPr>
        <w:t xml:space="preserve">                                                                                 Утверждаю:</w:t>
      </w:r>
    </w:p>
    <w:p w:rsidR="008B00B9" w:rsidRPr="008B00B9" w:rsidRDefault="008B00B9" w:rsidP="008B00B9">
      <w:pPr>
        <w:shd w:val="clear" w:color="auto" w:fill="FFFFFF"/>
        <w:tabs>
          <w:tab w:val="left" w:leader="underscore" w:pos="1709"/>
        </w:tabs>
        <w:spacing w:before="274" w:after="0" w:line="240" w:lineRule="auto"/>
        <w:ind w:left="254"/>
        <w:contextualSpacing/>
        <w:rPr>
          <w:rFonts w:ascii="Times New Roman" w:eastAsia="Times New Roman" w:hAnsi="Times New Roman" w:cs="Times New Roman"/>
          <w:color w:val="000000"/>
          <w:spacing w:val="-1"/>
          <w:sz w:val="26"/>
          <w:szCs w:val="26"/>
          <w:lang w:eastAsia="ru-RU"/>
        </w:rPr>
      </w:pPr>
      <w:r w:rsidRPr="008B00B9">
        <w:rPr>
          <w:rFonts w:ascii="Times New Roman" w:eastAsia="Times New Roman" w:hAnsi="Times New Roman" w:cs="Times New Roman"/>
          <w:color w:val="000000"/>
          <w:spacing w:val="-2"/>
          <w:sz w:val="26"/>
          <w:szCs w:val="26"/>
          <w:lang w:eastAsia="ru-RU"/>
        </w:rPr>
        <w:t xml:space="preserve">Председатель выборного органа                  </w:t>
      </w:r>
      <w:r w:rsidRPr="008B00B9">
        <w:rPr>
          <w:rFonts w:ascii="Times New Roman" w:eastAsia="Times New Roman" w:hAnsi="Times New Roman" w:cs="Times New Roman"/>
          <w:color w:val="000000"/>
          <w:sz w:val="26"/>
          <w:szCs w:val="26"/>
          <w:lang w:eastAsia="ru-RU"/>
        </w:rPr>
        <w:t xml:space="preserve">                 Заведующий МБДОУ</w:t>
      </w:r>
      <w:r w:rsidRPr="008B00B9">
        <w:rPr>
          <w:rFonts w:ascii="Times New Roman" w:eastAsia="Times New Roman" w:hAnsi="Times New Roman" w:cs="Times New Roman"/>
          <w:color w:val="000000"/>
          <w:spacing w:val="1"/>
          <w:sz w:val="26"/>
          <w:szCs w:val="26"/>
          <w:lang w:eastAsia="ru-RU"/>
        </w:rPr>
        <w:t xml:space="preserve">     </w:t>
      </w:r>
      <w:r w:rsidRPr="008B00B9">
        <w:rPr>
          <w:rFonts w:ascii="Times New Roman" w:eastAsia="Times New Roman" w:hAnsi="Times New Roman" w:cs="Times New Roman"/>
          <w:color w:val="000000"/>
          <w:spacing w:val="-2"/>
          <w:sz w:val="26"/>
          <w:szCs w:val="26"/>
          <w:lang w:eastAsia="ru-RU"/>
        </w:rPr>
        <w:br/>
      </w:r>
      <w:r w:rsidRPr="008B00B9">
        <w:rPr>
          <w:rFonts w:ascii="Times New Roman" w:eastAsia="Times New Roman" w:hAnsi="Times New Roman" w:cs="Times New Roman"/>
          <w:color w:val="000000"/>
          <w:spacing w:val="-1"/>
          <w:sz w:val="26"/>
          <w:szCs w:val="26"/>
          <w:lang w:eastAsia="ru-RU"/>
        </w:rPr>
        <w:t xml:space="preserve">первичной профсоюзной            </w:t>
      </w:r>
      <w:r w:rsidR="007C7795">
        <w:rPr>
          <w:rFonts w:ascii="Times New Roman" w:eastAsia="Times New Roman" w:hAnsi="Times New Roman" w:cs="Times New Roman"/>
          <w:color w:val="000000"/>
          <w:spacing w:val="-1"/>
          <w:sz w:val="26"/>
          <w:szCs w:val="26"/>
          <w:lang w:eastAsia="ru-RU"/>
        </w:rPr>
        <w:t xml:space="preserve">                          Быстрогор</w:t>
      </w:r>
      <w:r w:rsidRPr="008B00B9">
        <w:rPr>
          <w:rFonts w:ascii="Times New Roman" w:eastAsia="Times New Roman" w:hAnsi="Times New Roman" w:cs="Times New Roman"/>
          <w:color w:val="000000"/>
          <w:spacing w:val="-1"/>
          <w:sz w:val="26"/>
          <w:szCs w:val="26"/>
          <w:lang w:eastAsia="ru-RU"/>
        </w:rPr>
        <w:t xml:space="preserve">ского </w:t>
      </w:r>
      <w:r w:rsidRPr="008B00B9">
        <w:rPr>
          <w:rFonts w:ascii="Times New Roman" w:eastAsia="Times New Roman" w:hAnsi="Times New Roman" w:cs="Times New Roman"/>
          <w:color w:val="000000"/>
          <w:spacing w:val="1"/>
          <w:sz w:val="26"/>
          <w:szCs w:val="26"/>
          <w:lang w:eastAsia="ru-RU"/>
        </w:rPr>
        <w:t>д/с «</w:t>
      </w:r>
      <w:r w:rsidR="007C7795">
        <w:rPr>
          <w:rFonts w:ascii="Times New Roman" w:eastAsia="Times New Roman" w:hAnsi="Times New Roman" w:cs="Times New Roman"/>
          <w:color w:val="000000"/>
          <w:spacing w:val="1"/>
          <w:sz w:val="26"/>
          <w:szCs w:val="26"/>
          <w:lang w:eastAsia="ru-RU"/>
        </w:rPr>
        <w:t>Колобок</w:t>
      </w:r>
      <w:r w:rsidRPr="008B00B9">
        <w:rPr>
          <w:rFonts w:ascii="Times New Roman" w:eastAsia="Times New Roman" w:hAnsi="Times New Roman" w:cs="Times New Roman"/>
          <w:color w:val="000000"/>
          <w:spacing w:val="1"/>
          <w:sz w:val="26"/>
          <w:szCs w:val="26"/>
          <w:lang w:eastAsia="ru-RU"/>
        </w:rPr>
        <w:t>»</w:t>
      </w:r>
      <w:r w:rsidRPr="008B00B9">
        <w:rPr>
          <w:rFonts w:ascii="Times New Roman" w:eastAsia="Times New Roman" w:hAnsi="Times New Roman" w:cs="Times New Roman"/>
          <w:color w:val="000000"/>
          <w:spacing w:val="-1"/>
          <w:sz w:val="26"/>
          <w:szCs w:val="26"/>
          <w:lang w:eastAsia="ru-RU"/>
        </w:rPr>
        <w:br/>
      </w:r>
      <w:r w:rsidRPr="008B00B9">
        <w:rPr>
          <w:rFonts w:ascii="Times New Roman" w:eastAsia="Times New Roman" w:hAnsi="Times New Roman" w:cs="Times New Roman"/>
          <w:color w:val="000000"/>
          <w:spacing w:val="-2"/>
          <w:sz w:val="26"/>
          <w:szCs w:val="26"/>
          <w:lang w:eastAsia="ru-RU"/>
        </w:rPr>
        <w:t>организации</w:t>
      </w:r>
      <w:r w:rsidRPr="008B00B9">
        <w:rPr>
          <w:rFonts w:ascii="Times New Roman" w:eastAsia="Times New Roman" w:hAnsi="Times New Roman" w:cs="Times New Roman"/>
          <w:color w:val="000000"/>
          <w:spacing w:val="-2"/>
          <w:sz w:val="26"/>
          <w:szCs w:val="26"/>
          <w:lang w:eastAsia="ru-RU"/>
        </w:rPr>
        <w:br/>
      </w:r>
      <w:r w:rsidR="007C7795">
        <w:rPr>
          <w:rFonts w:ascii="Times New Roman" w:eastAsia="Times New Roman" w:hAnsi="Times New Roman" w:cs="Times New Roman"/>
          <w:color w:val="000000"/>
          <w:sz w:val="26"/>
          <w:szCs w:val="26"/>
          <w:lang w:eastAsia="ru-RU"/>
        </w:rPr>
        <w:tab/>
        <w:t>Е. С</w:t>
      </w:r>
      <w:r w:rsidRPr="008B00B9">
        <w:rPr>
          <w:rFonts w:ascii="Times New Roman" w:eastAsia="Times New Roman" w:hAnsi="Times New Roman" w:cs="Times New Roman"/>
          <w:color w:val="000000"/>
          <w:sz w:val="26"/>
          <w:szCs w:val="26"/>
          <w:lang w:eastAsia="ru-RU"/>
        </w:rPr>
        <w:t>.</w:t>
      </w:r>
      <w:r w:rsidR="007C7795">
        <w:rPr>
          <w:rFonts w:ascii="Times New Roman" w:eastAsia="Times New Roman" w:hAnsi="Times New Roman" w:cs="Times New Roman"/>
          <w:color w:val="000000"/>
          <w:sz w:val="26"/>
          <w:szCs w:val="26"/>
          <w:lang w:eastAsia="ru-RU"/>
        </w:rPr>
        <w:t xml:space="preserve"> Таран</w:t>
      </w:r>
      <w:r w:rsidRPr="008B00B9">
        <w:rPr>
          <w:rFonts w:ascii="Times New Roman" w:eastAsia="Times New Roman" w:hAnsi="Times New Roman" w:cs="Times New Roman"/>
          <w:color w:val="000000"/>
          <w:sz w:val="26"/>
          <w:szCs w:val="26"/>
          <w:lang w:eastAsia="ru-RU"/>
        </w:rPr>
        <w:t xml:space="preserve">                                       </w:t>
      </w:r>
      <w:r w:rsidRPr="008B00B9">
        <w:rPr>
          <w:rFonts w:ascii="Times New Roman" w:eastAsia="Times New Roman" w:hAnsi="Times New Roman" w:cs="Times New Roman"/>
          <w:color w:val="000000"/>
          <w:spacing w:val="-1"/>
          <w:sz w:val="26"/>
          <w:szCs w:val="26"/>
          <w:lang w:eastAsia="ru-RU"/>
        </w:rPr>
        <w:t>_______</w:t>
      </w:r>
      <w:r w:rsidR="007C7795">
        <w:rPr>
          <w:rFonts w:ascii="Times New Roman" w:eastAsia="Times New Roman" w:hAnsi="Times New Roman" w:cs="Times New Roman"/>
          <w:color w:val="000000"/>
          <w:spacing w:val="-1"/>
          <w:sz w:val="26"/>
          <w:szCs w:val="26"/>
          <w:lang w:eastAsia="ru-RU"/>
        </w:rPr>
        <w:t>_____</w:t>
      </w:r>
      <w:r w:rsidRPr="008B00B9">
        <w:rPr>
          <w:rFonts w:ascii="Times New Roman" w:eastAsia="Times New Roman" w:hAnsi="Times New Roman" w:cs="Times New Roman"/>
          <w:color w:val="000000"/>
          <w:spacing w:val="-1"/>
          <w:sz w:val="26"/>
          <w:szCs w:val="26"/>
          <w:lang w:eastAsia="ru-RU"/>
        </w:rPr>
        <w:t>_</w:t>
      </w:r>
      <w:r w:rsidR="007C7795">
        <w:rPr>
          <w:rFonts w:ascii="Times New Roman" w:eastAsia="Times New Roman" w:hAnsi="Times New Roman" w:cs="Times New Roman"/>
          <w:color w:val="000000"/>
          <w:spacing w:val="-1"/>
          <w:sz w:val="26"/>
          <w:szCs w:val="26"/>
          <w:lang w:eastAsia="ru-RU"/>
        </w:rPr>
        <w:t>И.И. Соколова</w:t>
      </w:r>
      <w:r w:rsidRPr="008B00B9">
        <w:rPr>
          <w:rFonts w:ascii="Times New Roman" w:eastAsia="Times New Roman" w:hAnsi="Times New Roman" w:cs="Times New Roman"/>
          <w:color w:val="000000"/>
          <w:spacing w:val="-1"/>
          <w:sz w:val="26"/>
          <w:szCs w:val="26"/>
          <w:lang w:eastAsia="ru-RU"/>
        </w:rPr>
        <w:t xml:space="preserve"> </w:t>
      </w:r>
    </w:p>
    <w:p w:rsidR="008B00B9" w:rsidRPr="008B00B9" w:rsidRDefault="008B00B9" w:rsidP="008B00B9">
      <w:pPr>
        <w:tabs>
          <w:tab w:val="left" w:pos="3533"/>
        </w:tabs>
        <w:spacing w:after="120" w:line="240" w:lineRule="auto"/>
        <w:ind w:right="11"/>
        <w:jc w:val="center"/>
        <w:rPr>
          <w:rFonts w:ascii="Times New Roman" w:eastAsia="Times New Roman" w:hAnsi="Times New Roman" w:cs="Times New Roman"/>
          <w:b/>
          <w:kern w:val="2"/>
          <w:sz w:val="28"/>
          <w:szCs w:val="28"/>
          <w:lang w:eastAsia="ru-RU"/>
        </w:rPr>
      </w:pPr>
    </w:p>
    <w:p w:rsidR="00CC3181" w:rsidRDefault="00CC3181" w:rsidP="00CC318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tbl>
      <w:tblPr>
        <w:tblW w:w="10398" w:type="dxa"/>
        <w:jc w:val="right"/>
        <w:tblInd w:w="1356" w:type="dxa"/>
        <w:tblLook w:val="01E0"/>
      </w:tblPr>
      <w:tblGrid>
        <w:gridCol w:w="3632"/>
        <w:gridCol w:w="2573"/>
        <w:gridCol w:w="4193"/>
      </w:tblGrid>
      <w:tr w:rsidR="008B00B9" w:rsidTr="00FD7CE9">
        <w:trPr>
          <w:jc w:val="right"/>
        </w:trPr>
        <w:tc>
          <w:tcPr>
            <w:tcW w:w="3632" w:type="dxa"/>
          </w:tcPr>
          <w:p w:rsidR="008B00B9" w:rsidRPr="00C32514" w:rsidRDefault="008B00B9" w:rsidP="0037095A">
            <w:pPr>
              <w:shd w:val="clear" w:color="auto" w:fill="FFFFFF"/>
              <w:spacing w:before="408"/>
              <w:contextualSpacing/>
              <w:rPr>
                <w:color w:val="000000"/>
                <w:spacing w:val="-2"/>
                <w:sz w:val="26"/>
                <w:szCs w:val="26"/>
              </w:rPr>
            </w:pPr>
          </w:p>
        </w:tc>
        <w:tc>
          <w:tcPr>
            <w:tcW w:w="2573" w:type="dxa"/>
          </w:tcPr>
          <w:p w:rsidR="008B00B9" w:rsidRPr="00C32514" w:rsidRDefault="008B00B9" w:rsidP="0037095A">
            <w:pPr>
              <w:shd w:val="clear" w:color="auto" w:fill="FFFFFF"/>
              <w:contextualSpacing/>
              <w:rPr>
                <w:color w:val="000000"/>
                <w:spacing w:val="-2"/>
                <w:sz w:val="26"/>
                <w:szCs w:val="26"/>
              </w:rPr>
            </w:pPr>
          </w:p>
        </w:tc>
        <w:tc>
          <w:tcPr>
            <w:tcW w:w="4193" w:type="dxa"/>
          </w:tcPr>
          <w:p w:rsidR="008B00B9" w:rsidRPr="00C32514" w:rsidRDefault="008B00B9" w:rsidP="0037095A">
            <w:pPr>
              <w:shd w:val="clear" w:color="auto" w:fill="FFFFFF"/>
              <w:contextualSpacing/>
              <w:rPr>
                <w:color w:val="000000"/>
                <w:spacing w:val="-2"/>
                <w:sz w:val="26"/>
                <w:szCs w:val="26"/>
              </w:rPr>
            </w:pPr>
          </w:p>
        </w:tc>
      </w:tr>
    </w:tbl>
    <w:p w:rsidR="00CC3181" w:rsidRDefault="00CC3181" w:rsidP="008776A3">
      <w:pPr>
        <w:spacing w:before="100" w:beforeAutospacing="1" w:after="0" w:line="240" w:lineRule="auto"/>
        <w:outlineLvl w:val="0"/>
        <w:rPr>
          <w:rFonts w:ascii="Times New Roman" w:eastAsia="Times New Roman" w:hAnsi="Times New Roman" w:cs="Times New Roman"/>
          <w:b/>
          <w:bCs/>
          <w:kern w:val="36"/>
          <w:sz w:val="48"/>
          <w:szCs w:val="48"/>
          <w:lang w:eastAsia="ru-RU"/>
        </w:rPr>
      </w:pPr>
    </w:p>
    <w:p w:rsidR="00CC3181" w:rsidRDefault="00CC3181" w:rsidP="00CC31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C3181">
        <w:rPr>
          <w:rFonts w:ascii="Times New Roman" w:eastAsia="Times New Roman" w:hAnsi="Times New Roman" w:cs="Times New Roman"/>
          <w:b/>
          <w:bCs/>
          <w:kern w:val="36"/>
          <w:sz w:val="48"/>
          <w:szCs w:val="48"/>
          <w:lang w:eastAsia="ru-RU"/>
        </w:rPr>
        <w:t xml:space="preserve">Правила внутреннего трудового распорядка для работников </w:t>
      </w:r>
      <w:r w:rsidR="007C7795">
        <w:rPr>
          <w:rFonts w:ascii="Times New Roman" w:eastAsia="Times New Roman" w:hAnsi="Times New Roman" w:cs="Times New Roman"/>
          <w:b/>
          <w:bCs/>
          <w:kern w:val="36"/>
          <w:sz w:val="48"/>
          <w:szCs w:val="48"/>
          <w:lang w:eastAsia="ru-RU"/>
        </w:rPr>
        <w:t>МБДОУ Быстрогорского</w:t>
      </w:r>
      <w:r>
        <w:rPr>
          <w:rFonts w:ascii="Times New Roman" w:eastAsia="Times New Roman" w:hAnsi="Times New Roman" w:cs="Times New Roman"/>
          <w:b/>
          <w:bCs/>
          <w:kern w:val="36"/>
          <w:sz w:val="48"/>
          <w:szCs w:val="48"/>
          <w:lang w:eastAsia="ru-RU"/>
        </w:rPr>
        <w:t xml:space="preserve"> д/с «</w:t>
      </w:r>
      <w:r w:rsidR="007C7795">
        <w:rPr>
          <w:rFonts w:ascii="Times New Roman" w:eastAsia="Times New Roman" w:hAnsi="Times New Roman" w:cs="Times New Roman"/>
          <w:b/>
          <w:bCs/>
          <w:kern w:val="36"/>
          <w:sz w:val="48"/>
          <w:szCs w:val="48"/>
          <w:lang w:eastAsia="ru-RU"/>
        </w:rPr>
        <w:t>Колобок</w:t>
      </w:r>
      <w:r>
        <w:rPr>
          <w:rFonts w:ascii="Times New Roman" w:eastAsia="Times New Roman" w:hAnsi="Times New Roman" w:cs="Times New Roman"/>
          <w:b/>
          <w:bCs/>
          <w:kern w:val="36"/>
          <w:sz w:val="48"/>
          <w:szCs w:val="48"/>
          <w:lang w:eastAsia="ru-RU"/>
        </w:rPr>
        <w:t>»</w:t>
      </w:r>
    </w:p>
    <w:p w:rsidR="008B00B9" w:rsidRDefault="008B00B9" w:rsidP="00CC31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8B00B9" w:rsidRDefault="008B00B9" w:rsidP="00CC31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8B00B9" w:rsidRDefault="008B00B9" w:rsidP="00CC31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8B00B9" w:rsidRDefault="008B00B9" w:rsidP="00CC31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8B00B9" w:rsidRDefault="008B00B9" w:rsidP="00CC31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8B00B9" w:rsidRDefault="008B00B9" w:rsidP="00CC31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8B00B9" w:rsidRPr="00CC3181" w:rsidRDefault="008B00B9" w:rsidP="00CC31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CC3181" w:rsidRPr="00CC3181" w:rsidRDefault="00CC3181" w:rsidP="00CC3181">
      <w:pPr>
        <w:spacing w:after="0" w:line="240" w:lineRule="auto"/>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 xml:space="preserve">  </w:t>
      </w:r>
    </w:p>
    <w:p w:rsidR="00CC3181" w:rsidRPr="00CC3181" w:rsidRDefault="00CC3181" w:rsidP="007C77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3181">
        <w:rPr>
          <w:rFonts w:ascii="Times New Roman" w:eastAsia="Times New Roman" w:hAnsi="Times New Roman" w:cs="Times New Roman"/>
          <w:b/>
          <w:bCs/>
          <w:sz w:val="24"/>
          <w:szCs w:val="24"/>
          <w:lang w:eastAsia="ru-RU"/>
        </w:rPr>
        <w:lastRenderedPageBreak/>
        <w:t>1. Общие положения</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 xml:space="preserve">1.1.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Они обязательны  для исполнения всеми работниками </w:t>
      </w:r>
      <w:r>
        <w:rPr>
          <w:rFonts w:ascii="Times New Roman" w:eastAsia="Times New Roman" w:hAnsi="Times New Roman" w:cs="Times New Roman"/>
          <w:sz w:val="24"/>
          <w:szCs w:val="24"/>
          <w:lang w:eastAsia="ru-RU"/>
        </w:rPr>
        <w:t>Муниципального бюджетного дошкольного об</w:t>
      </w:r>
      <w:r w:rsidR="007C7795">
        <w:rPr>
          <w:rFonts w:ascii="Times New Roman" w:eastAsia="Times New Roman" w:hAnsi="Times New Roman" w:cs="Times New Roman"/>
          <w:sz w:val="24"/>
          <w:szCs w:val="24"/>
          <w:lang w:eastAsia="ru-RU"/>
        </w:rPr>
        <w:t>разовательного учреждения Быстрогор</w:t>
      </w:r>
      <w:r>
        <w:rPr>
          <w:rFonts w:ascii="Times New Roman" w:eastAsia="Times New Roman" w:hAnsi="Times New Roman" w:cs="Times New Roman"/>
          <w:sz w:val="24"/>
          <w:szCs w:val="24"/>
          <w:lang w:eastAsia="ru-RU"/>
        </w:rPr>
        <w:t>ский  детский сад «</w:t>
      </w:r>
      <w:r w:rsidR="007C7795">
        <w:rPr>
          <w:rFonts w:ascii="Times New Roman" w:eastAsia="Times New Roman" w:hAnsi="Times New Roman" w:cs="Times New Roman"/>
          <w:sz w:val="24"/>
          <w:szCs w:val="24"/>
          <w:lang w:eastAsia="ru-RU"/>
        </w:rPr>
        <w:t>Колобок</w:t>
      </w:r>
      <w:r>
        <w:rPr>
          <w:rFonts w:ascii="Times New Roman" w:eastAsia="Times New Roman" w:hAnsi="Times New Roman" w:cs="Times New Roman"/>
          <w:sz w:val="24"/>
          <w:szCs w:val="24"/>
          <w:lang w:eastAsia="ru-RU"/>
        </w:rPr>
        <w:t>» (</w:t>
      </w:r>
      <w:r w:rsidRPr="00CC3181">
        <w:rPr>
          <w:rFonts w:ascii="Times New Roman" w:eastAsia="Times New Roman" w:hAnsi="Times New Roman" w:cs="Times New Roman"/>
          <w:sz w:val="24"/>
          <w:szCs w:val="24"/>
          <w:lang w:eastAsia="ru-RU"/>
        </w:rPr>
        <w:t>далее ДОУ).</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1.2. Каждый работник ДОУ несет ответственность за качество образования    (обучение и воспитание) детей, за соблюдение трудовой производственной  дисциплины.</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1.3. Вопросы, связанные с применением правил внутреннего трудового распорядка, решаются руководством ДОУ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CC3181" w:rsidRPr="00CC3181" w:rsidRDefault="00CC3181" w:rsidP="007C77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3181">
        <w:rPr>
          <w:rFonts w:ascii="Times New Roman" w:eastAsia="Times New Roman" w:hAnsi="Times New Roman" w:cs="Times New Roman"/>
          <w:b/>
          <w:bCs/>
          <w:sz w:val="24"/>
          <w:szCs w:val="24"/>
          <w:lang w:eastAsia="ru-RU"/>
        </w:rPr>
        <w:t>2. Порядок приема, перевода и увольнения работников.</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2.1. Для работников ДОУ работодателем является ДОУ</w:t>
      </w:r>
      <w:r w:rsidRPr="00CC3181">
        <w:rPr>
          <w:rFonts w:ascii="Times New Roman" w:eastAsia="Times New Roman" w:hAnsi="Times New Roman" w:cs="Times New Roman"/>
          <w:sz w:val="24"/>
          <w:szCs w:val="24"/>
          <w:lang w:eastAsia="ru-RU"/>
        </w:rPr>
        <w:br/>
        <w:t>Правила внутреннего трудового распорядка обычно являются приложением к коллективному договору.</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2.2. Прием на работу и увольнение работников ДОУ осуществляет руководитель (заведующий) ДОУ.</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2.3. Педагогические работники принимаются на работу по трудовому договору. Решение о срочном трудовом договоре, о его продлении или расторжении принимаются заведующим ДОУ в соответствии с Трудовым кодексом РФ и доводится до сведения работника в письменной форме не позднее трех дней после издания приказа по ДОУ.</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2.4.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2.5. К педагогической деятельности 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2.6. При приеме на работу (заключение трудового договора) работник обязан предоставить руководству следующие документы:</w:t>
      </w:r>
      <w:r w:rsidRPr="00CC3181">
        <w:rPr>
          <w:rFonts w:ascii="Times New Roman" w:eastAsia="Times New Roman" w:hAnsi="Times New Roman" w:cs="Times New Roman"/>
          <w:sz w:val="24"/>
          <w:szCs w:val="24"/>
          <w:lang w:eastAsia="ru-RU"/>
        </w:rPr>
        <w:br/>
        <w:t>- медицинское заключение о состоянии здоровья;</w:t>
      </w:r>
      <w:r w:rsidRPr="00CC3181">
        <w:rPr>
          <w:rFonts w:ascii="Times New Roman" w:eastAsia="Times New Roman" w:hAnsi="Times New Roman" w:cs="Times New Roman"/>
          <w:sz w:val="24"/>
          <w:szCs w:val="24"/>
          <w:lang w:eastAsia="ru-RU"/>
        </w:rPr>
        <w:br/>
        <w:t>- паспорт или иной документ, удостоверяющий личность;</w:t>
      </w:r>
      <w:r w:rsidRPr="00CC3181">
        <w:rPr>
          <w:rFonts w:ascii="Times New Roman" w:eastAsia="Times New Roman" w:hAnsi="Times New Roman" w:cs="Times New Roman"/>
          <w:sz w:val="24"/>
          <w:szCs w:val="24"/>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CC3181">
        <w:rPr>
          <w:rFonts w:ascii="Times New Roman" w:eastAsia="Times New Roman" w:hAnsi="Times New Roman" w:cs="Times New Roman"/>
          <w:sz w:val="24"/>
          <w:szCs w:val="24"/>
          <w:lang w:eastAsia="ru-RU"/>
        </w:rPr>
        <w:br/>
        <w:t>- копию ИНН;</w:t>
      </w:r>
      <w:r w:rsidRPr="00CC3181">
        <w:rPr>
          <w:rFonts w:ascii="Times New Roman" w:eastAsia="Times New Roman" w:hAnsi="Times New Roman" w:cs="Times New Roman"/>
          <w:sz w:val="24"/>
          <w:szCs w:val="24"/>
          <w:lang w:eastAsia="ru-RU"/>
        </w:rPr>
        <w:br/>
        <w:t>- страховое свидетельство государственного пенсионного страхования;</w:t>
      </w:r>
      <w:r w:rsidRPr="00CC3181">
        <w:rPr>
          <w:rFonts w:ascii="Times New Roman" w:eastAsia="Times New Roman" w:hAnsi="Times New Roman" w:cs="Times New Roman"/>
          <w:sz w:val="24"/>
          <w:szCs w:val="24"/>
          <w:lang w:eastAsia="ru-RU"/>
        </w:rPr>
        <w:br/>
        <w:t>- документы воинского учета – для военнообязанных и лиц, подлежащих призыву на военную службу;</w:t>
      </w:r>
      <w:r w:rsidRPr="00CC3181">
        <w:rPr>
          <w:rFonts w:ascii="Times New Roman" w:eastAsia="Times New Roman" w:hAnsi="Times New Roman" w:cs="Times New Roman"/>
          <w:sz w:val="24"/>
          <w:szCs w:val="24"/>
          <w:lang w:eastAsia="ru-RU"/>
        </w:rPr>
        <w:br/>
        <w:t>- документ о соответствующем образовании.</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lastRenderedPageBreak/>
        <w:t>Прием на работу без перечисленных выше документов не допускается.</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2.7. Запрещается требовать от лиц при приеме на работу документы, представление которых не предусмотрено законодательством.</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2.8. Прием на работу оформляется приказом (распоряжением)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2.9. Приказ (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2.10. Перед допуском к работе вновь поступившего работника заведующий обязан ознакомить работника:</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 с условиями труда, его должностной инструкцией, условиями оплаты труда, разъяснить его права и обязанности;</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 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2.11.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2.12. На каждого работника ДОУ заводится личное дело, которое состоит из листка учета кадров, автобиографии, копии документа об образовании, материалов по результатам аттестации. После увольнения работника  его личное дело хранится в ДОУ 50 лет с последующей сдачей в соответствующий архив.</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2.13. Прекращение трудового договора возможно только по основаниям, предусмотренным законодательством (ст. 73,75,80,81,83,84,336 Трудового кодекса РФ). Работники имеют право расторгнуть трудовой договор, письменно предупредив руководство ДОУ за две недели. Прекращение трудового договора оформляется приказом по ДОУ.</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2.14. В день увольнения руководитель 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8B00B9" w:rsidRDefault="008B00B9" w:rsidP="007C7795">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8B00B9" w:rsidRDefault="008B00B9" w:rsidP="007C7795">
      <w:pPr>
        <w:spacing w:before="100" w:beforeAutospacing="1" w:after="100" w:afterAutospacing="1" w:line="240" w:lineRule="auto"/>
        <w:jc w:val="both"/>
        <w:rPr>
          <w:rFonts w:ascii="Times New Roman" w:eastAsia="Times New Roman" w:hAnsi="Times New Roman" w:cs="Times New Roman"/>
          <w:b/>
          <w:bCs/>
          <w:sz w:val="24"/>
          <w:szCs w:val="24"/>
          <w:lang w:eastAsia="ru-RU"/>
        </w:rPr>
      </w:pPr>
    </w:p>
    <w:p w:rsidR="00CC3181" w:rsidRPr="00CC3181" w:rsidRDefault="00CC3181" w:rsidP="007C77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3181">
        <w:rPr>
          <w:rFonts w:ascii="Times New Roman" w:eastAsia="Times New Roman" w:hAnsi="Times New Roman" w:cs="Times New Roman"/>
          <w:b/>
          <w:bCs/>
          <w:sz w:val="24"/>
          <w:szCs w:val="24"/>
          <w:lang w:eastAsia="ru-RU"/>
        </w:rPr>
        <w:lastRenderedPageBreak/>
        <w:t>3. Основные обязанности работников.</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3.1. Работать честно и добросовестно, строго выполнять учебный режим, распоряжения руководителя ДОУ, обязанности, возложенные на них Уставом ДОУ, Правилами внутреннего трудового распорядка, положениями и должностными инструкциями.</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3.2. Соблюдать дисциплину труда – основу порядка 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мешающим другим работникам выполнять свои трудовые обязанности, своевременно и точно исполнять распоряжения руководителя.</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3.3.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3.4.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3.5. Быть всегда внимательным к детям, вежливыми с их родителями и членами коллектива.</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3.6. Систематически повышать свой теоретический, методический и культурный уровень, деловую квалификацию.</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3.7. Быть примером достойного поведения и высо</w:t>
      </w:r>
      <w:r w:rsidR="005C1D88">
        <w:rPr>
          <w:rFonts w:ascii="Times New Roman" w:eastAsia="Times New Roman" w:hAnsi="Times New Roman" w:cs="Times New Roman"/>
          <w:sz w:val="24"/>
          <w:szCs w:val="24"/>
          <w:lang w:eastAsia="ru-RU"/>
        </w:rPr>
        <w:t>кого морального долга на работе</w:t>
      </w:r>
      <w:r w:rsidRPr="00CC3181">
        <w:rPr>
          <w:rFonts w:ascii="Times New Roman" w:eastAsia="Times New Roman" w:hAnsi="Times New Roman" w:cs="Times New Roman"/>
          <w:sz w:val="24"/>
          <w:szCs w:val="24"/>
          <w:lang w:eastAsia="ru-RU"/>
        </w:rPr>
        <w:t>.</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3.8. Содержать свое рабочее место в чистоте и порядке, соблюдать установленный порядок хранения материальных ценностей и документов.</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3.9. Беречь и укреплять собственность ДОУ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3.10. Проходить в установленные сроки периодические медицинские осмотры.</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3.11. Нести полную ответственность за жизнь и здоровье детей во время проведения учебных и игровых занятий в группе, во время прогулок, экскурсий, Обо всех случаях травматизма детей немедленно сообщать руководству, медицинскому работнику и родителям.</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3.12. Приказом заведующего ДОУ в дополнение к основной деятельности на воспитателей может быть возложено  выполнение обязанностей по заведованию учебно-опытными участками на территории группы, а также выполнение других образовательных функций.</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3.13. Не использовать для выступлений и публикаций в средствах массовой информации сведений, полученных в силу служебного положения, распространение которых, может принести вред работодателю или работникам.</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lastRenderedPageBreak/>
        <w:t>3.14. Педагогическим и другим работникам запрещается:</w:t>
      </w:r>
      <w:r w:rsidRPr="00CC3181">
        <w:rPr>
          <w:rFonts w:ascii="Times New Roman" w:eastAsia="Times New Roman" w:hAnsi="Times New Roman" w:cs="Times New Roman"/>
          <w:sz w:val="24"/>
          <w:szCs w:val="24"/>
          <w:lang w:eastAsia="ru-RU"/>
        </w:rPr>
        <w:br/>
        <w:t>- изменять по своему усмотрению расписание занятий и график работы;</w:t>
      </w:r>
      <w:r w:rsidRPr="00CC3181">
        <w:rPr>
          <w:rFonts w:ascii="Times New Roman" w:eastAsia="Times New Roman" w:hAnsi="Times New Roman" w:cs="Times New Roman"/>
          <w:sz w:val="24"/>
          <w:szCs w:val="24"/>
          <w:lang w:eastAsia="ru-RU"/>
        </w:rPr>
        <w:br/>
        <w:t>- отменять, удлинять или сокращать продолжительность занятий и перерывов между ними.</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3.15. В помещениях учреждения запрещается:</w:t>
      </w:r>
      <w:r w:rsidRPr="00CC3181">
        <w:rPr>
          <w:rFonts w:ascii="Times New Roman" w:eastAsia="Times New Roman" w:hAnsi="Times New Roman" w:cs="Times New Roman"/>
          <w:sz w:val="24"/>
          <w:szCs w:val="24"/>
          <w:lang w:eastAsia="ru-RU"/>
        </w:rPr>
        <w:br/>
        <w:t>- находиться в верхней одежде и головных уборах;</w:t>
      </w:r>
      <w:r w:rsidRPr="00CC3181">
        <w:rPr>
          <w:rFonts w:ascii="Times New Roman" w:eastAsia="Times New Roman" w:hAnsi="Times New Roman" w:cs="Times New Roman"/>
          <w:sz w:val="24"/>
          <w:szCs w:val="24"/>
          <w:lang w:eastAsia="ru-RU"/>
        </w:rPr>
        <w:br/>
        <w:t>- громко разговаривать и шуметь в коридорах;</w:t>
      </w:r>
      <w:r w:rsidRPr="00CC3181">
        <w:rPr>
          <w:rFonts w:ascii="Times New Roman" w:eastAsia="Times New Roman" w:hAnsi="Times New Roman" w:cs="Times New Roman"/>
          <w:sz w:val="24"/>
          <w:szCs w:val="24"/>
          <w:lang w:eastAsia="ru-RU"/>
        </w:rPr>
        <w:br/>
        <w:t>- курить на территории;</w:t>
      </w:r>
      <w:r w:rsidRPr="00CC3181">
        <w:rPr>
          <w:rFonts w:ascii="Times New Roman" w:eastAsia="Times New Roman" w:hAnsi="Times New Roman" w:cs="Times New Roman"/>
          <w:sz w:val="24"/>
          <w:szCs w:val="24"/>
          <w:lang w:eastAsia="ru-RU"/>
        </w:rPr>
        <w:br/>
        <w:t>- распивать спиртные напитки.</w:t>
      </w:r>
    </w:p>
    <w:p w:rsidR="00CC3181" w:rsidRPr="00CC3181" w:rsidRDefault="00CC3181" w:rsidP="007C77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3181">
        <w:rPr>
          <w:rFonts w:ascii="Times New Roman" w:eastAsia="Times New Roman" w:hAnsi="Times New Roman" w:cs="Times New Roman"/>
          <w:b/>
          <w:bCs/>
          <w:sz w:val="24"/>
          <w:szCs w:val="24"/>
          <w:lang w:eastAsia="ru-RU"/>
        </w:rPr>
        <w:t>4. Основные обязанности руководителя.</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4.1. Обеспечивать соблюдение работниками ДОУ обязанностей, возложенных на них должностными инструкциями, Уставом ДОУ и настоящими  Правилами.</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4.2 Создавать условия для улучшения качества работы, своевременно подводить итоги, поощрять лучших работников с учетом мнения трудового коллектива, совета ДОУ, повышать роль морального и материального стимулирования труда.</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4.3. Способствовать созданию в трудовом коллективе деловой творческой обстановки, поддерживать и развивать инициативу и активность работников.</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4.4. Обеспечивать участие работников в управлении ДОУ, в полной мере используя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4.5. Рационально  организовывать труд работников ДОУ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здоровья и безопасности условия труда.</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4.6. Обеспечивать систематическое повышение профессиональной квалификации работников 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4.7. Обеспечивать соблюдение трудовой и производственной дисциплины, своевременно проявлять меры воздействия к нарушителям трудовой дисциплины, учитывая при этом мнение коллектива.</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4.8.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4.9. Создавать оптимально – санитарно –</w:t>
      </w:r>
      <w:r w:rsidR="007C7795">
        <w:rPr>
          <w:rFonts w:ascii="Times New Roman" w:eastAsia="Times New Roman" w:hAnsi="Times New Roman" w:cs="Times New Roman"/>
          <w:sz w:val="24"/>
          <w:szCs w:val="24"/>
          <w:lang w:eastAsia="ru-RU"/>
        </w:rPr>
        <w:t xml:space="preserve"> </w:t>
      </w:r>
      <w:r w:rsidRPr="00CC3181">
        <w:rPr>
          <w:rFonts w:ascii="Times New Roman" w:eastAsia="Times New Roman" w:hAnsi="Times New Roman" w:cs="Times New Roman"/>
          <w:sz w:val="24"/>
          <w:szCs w:val="24"/>
          <w:lang w:eastAsia="ru-RU"/>
        </w:rPr>
        <w:t>гигиенические условия (освещенность рабочего места, температурный режим, электробезопасность и т.д.). Своевременно производить ремонт ДОУ, добиваться эффективной работы технического персонала.</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4.10. Обеспечивать сохранность имущества ДОУ, его сотрудников и детей.</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lastRenderedPageBreak/>
        <w:t>4.11. Обеспечивать систематический контроль за соблюдением условий оплаты труда работников и расходование фонда заработной платы.</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4.12. Чутко относится к повседневным  нуждам работников, обеспечивать предоставление им установленных льгот и преимуществ, при возможности содействовать улучшению их жилищно-бытовых условий.</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4.13. Нести ответственность за жизнь и здоровье детей во время пребывания в ДОУ. Обо всех случаях травматизма сообщать в соответствующие органы управления образованием в установленном порядке.</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b/>
          <w:bCs/>
          <w:sz w:val="24"/>
          <w:szCs w:val="24"/>
          <w:lang w:eastAsia="ru-RU"/>
        </w:rPr>
        <w:t>5. Права.</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5.2. Руководящие и педагогические работники добровольно проходят раз в пять лет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5.3. Работники учреждения имеют право:</w:t>
      </w:r>
      <w:r w:rsidRPr="00CC3181">
        <w:rPr>
          <w:rFonts w:ascii="Times New Roman" w:eastAsia="Times New Roman" w:hAnsi="Times New Roman" w:cs="Times New Roman"/>
          <w:sz w:val="24"/>
          <w:szCs w:val="24"/>
          <w:lang w:eastAsia="ru-RU"/>
        </w:rPr>
        <w:br/>
        <w:t>- на самостоятельное определение форм, средств и методов своей педагогической деятельности в рамках воспитательной компетенции Учреждения</w:t>
      </w:r>
      <w:r w:rsidRPr="00CC3181">
        <w:rPr>
          <w:rFonts w:ascii="Times New Roman" w:eastAsia="Times New Roman" w:hAnsi="Times New Roman" w:cs="Times New Roman"/>
          <w:sz w:val="24"/>
          <w:szCs w:val="24"/>
          <w:lang w:eastAsia="ru-RU"/>
        </w:rPr>
        <w:br/>
        <w:t>- определение по своему усмотрению темпов прохождения того или иного раздела программы;</w:t>
      </w:r>
      <w:r w:rsidRPr="00CC3181">
        <w:rPr>
          <w:rFonts w:ascii="Times New Roman" w:eastAsia="Times New Roman" w:hAnsi="Times New Roman" w:cs="Times New Roman"/>
          <w:sz w:val="24"/>
          <w:szCs w:val="24"/>
          <w:lang w:eastAsia="ru-RU"/>
        </w:rPr>
        <w:br/>
        <w:t>- проявление творчества, инициативы.</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5.4. Уважение и вежливое обращение со стороны администрации, воспитанников, родителей.</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5.5. Моральное и материальное поощрение по результатам своего труда;</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5.6.  Работники учреждения имеют право на:</w:t>
      </w:r>
      <w:r w:rsidRPr="00CC3181">
        <w:rPr>
          <w:rFonts w:ascii="Times New Roman" w:eastAsia="Times New Roman" w:hAnsi="Times New Roman" w:cs="Times New Roman"/>
          <w:sz w:val="24"/>
          <w:szCs w:val="24"/>
          <w:lang w:eastAsia="ru-RU"/>
        </w:rPr>
        <w:br/>
        <w:t>-  повышение разряда и категории по результатам своего труда;</w:t>
      </w:r>
      <w:r w:rsidRPr="00CC3181">
        <w:rPr>
          <w:rFonts w:ascii="Times New Roman" w:eastAsia="Times New Roman" w:hAnsi="Times New Roman" w:cs="Times New Roman"/>
          <w:sz w:val="24"/>
          <w:szCs w:val="24"/>
          <w:lang w:eastAsia="ru-RU"/>
        </w:rPr>
        <w:br/>
        <w:t>-  совмещение профессий, должностей;</w:t>
      </w:r>
      <w:r w:rsidRPr="00CC3181">
        <w:rPr>
          <w:rFonts w:ascii="Times New Roman" w:eastAsia="Times New Roman" w:hAnsi="Times New Roman" w:cs="Times New Roman"/>
          <w:sz w:val="24"/>
          <w:szCs w:val="24"/>
          <w:lang w:eastAsia="ru-RU"/>
        </w:rPr>
        <w:br/>
        <w:t>-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w:t>
      </w:r>
      <w:r w:rsidRPr="00CC3181">
        <w:rPr>
          <w:rFonts w:ascii="Times New Roman" w:eastAsia="Times New Roman" w:hAnsi="Times New Roman" w:cs="Times New Roman"/>
          <w:sz w:val="24"/>
          <w:szCs w:val="24"/>
          <w:lang w:eastAsia="ru-RU"/>
        </w:rPr>
        <w:br/>
        <w:t>- обязательное социальное страхование от несчастных случаев на производстве и профессиональных заболеваний в соответствии с федеральным законом;</w:t>
      </w:r>
      <w:r w:rsidRPr="00CC3181">
        <w:rPr>
          <w:rFonts w:ascii="Times New Roman" w:eastAsia="Times New Roman" w:hAnsi="Times New Roman" w:cs="Times New Roman"/>
          <w:sz w:val="24"/>
          <w:szCs w:val="24"/>
          <w:lang w:eastAsia="ru-RU"/>
        </w:rPr>
        <w:br/>
        <w:t>- получение достоверной информации от работодателя, соответствующих государственных и общественных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r w:rsidRPr="00CC3181">
        <w:rPr>
          <w:rFonts w:ascii="Times New Roman" w:eastAsia="Times New Roman" w:hAnsi="Times New Roman" w:cs="Times New Roman"/>
          <w:sz w:val="24"/>
          <w:szCs w:val="24"/>
          <w:lang w:eastAsia="ru-RU"/>
        </w:rPr>
        <w:br/>
        <w:t>- отказ от выполнения работ в случае возникновения опасности для жизни и здоровья в следствие нарушений требований охраны труда, за исключением, предусмотренных федеральным законом, до устранения такой опасности;</w:t>
      </w:r>
      <w:r w:rsidRPr="00CC3181">
        <w:rPr>
          <w:rFonts w:ascii="Times New Roman" w:eastAsia="Times New Roman" w:hAnsi="Times New Roman" w:cs="Times New Roman"/>
          <w:sz w:val="24"/>
          <w:szCs w:val="24"/>
          <w:lang w:eastAsia="ru-RU"/>
        </w:rPr>
        <w:br/>
        <w:t>- обеспечение средствами индивидуальной и коллективной защите в соответствии с требованиями охраны труда за счет средств работодателя;</w:t>
      </w:r>
      <w:r w:rsidRPr="00CC3181">
        <w:rPr>
          <w:rFonts w:ascii="Times New Roman" w:eastAsia="Times New Roman" w:hAnsi="Times New Roman" w:cs="Times New Roman"/>
          <w:sz w:val="24"/>
          <w:szCs w:val="24"/>
          <w:lang w:eastAsia="ru-RU"/>
        </w:rPr>
        <w:br/>
        <w:t>- обучение безопасным методам и приемам труда за счет средств работодателя;</w:t>
      </w:r>
      <w:r w:rsidRPr="00CC3181">
        <w:rPr>
          <w:rFonts w:ascii="Times New Roman" w:eastAsia="Times New Roman" w:hAnsi="Times New Roman" w:cs="Times New Roman"/>
          <w:sz w:val="24"/>
          <w:szCs w:val="24"/>
          <w:lang w:eastAsia="ru-RU"/>
        </w:rPr>
        <w:br/>
        <w:t xml:space="preserve">- профессиональную переподготовку за счет средств  работодателя в случае ликвидации </w:t>
      </w:r>
      <w:r w:rsidRPr="00CC3181">
        <w:rPr>
          <w:rFonts w:ascii="Times New Roman" w:eastAsia="Times New Roman" w:hAnsi="Times New Roman" w:cs="Times New Roman"/>
          <w:sz w:val="24"/>
          <w:szCs w:val="24"/>
          <w:lang w:eastAsia="ru-RU"/>
        </w:rPr>
        <w:lastRenderedPageBreak/>
        <w:t>рабочего места вследствие нарушений требований охраны труда;</w:t>
      </w:r>
      <w:r w:rsidRPr="00CC3181">
        <w:rPr>
          <w:rFonts w:ascii="Times New Roman" w:eastAsia="Times New Roman" w:hAnsi="Times New Roman" w:cs="Times New Roman"/>
          <w:sz w:val="24"/>
          <w:szCs w:val="24"/>
          <w:lang w:eastAsia="ru-RU"/>
        </w:rPr>
        <w:br/>
        <w:t>- запрос  о проведении проверки условий и охраны труда на рабочем месте органами государственного надзора и контроля за соблюдением законодательства о труде и охране труда лицами, осуществляющими государственную экспертизу условий труда, а также органами профсоюзного контроля;</w:t>
      </w:r>
      <w:r w:rsidRPr="00CC3181">
        <w:rPr>
          <w:rFonts w:ascii="Times New Roman" w:eastAsia="Times New Roman" w:hAnsi="Times New Roman" w:cs="Times New Roman"/>
          <w:sz w:val="24"/>
          <w:szCs w:val="24"/>
          <w:lang w:eastAsia="ru-RU"/>
        </w:rPr>
        <w:br/>
        <w:t>- 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p>
    <w:p w:rsidR="00CC3181" w:rsidRPr="00CC3181" w:rsidRDefault="00CC3181" w:rsidP="007C77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3181">
        <w:rPr>
          <w:rFonts w:ascii="Times New Roman" w:eastAsia="Times New Roman" w:hAnsi="Times New Roman" w:cs="Times New Roman"/>
          <w:b/>
          <w:bCs/>
          <w:sz w:val="24"/>
          <w:szCs w:val="24"/>
          <w:lang w:eastAsia="ru-RU"/>
        </w:rPr>
        <w:t>6. Рабочее время и его использование.</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6.1. В ДОУ устанавливается пятидневная рабочая неделя  из расчета 40 часов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 xml:space="preserve">6.2. Воспитатели ДОУ должны приходить на работу за 15 минут до начала смены. Оканчивается рабочий день воспитателей ДОУ в зависимости от продолжительности смены. </w:t>
      </w:r>
      <w:r w:rsidRPr="00CC3181">
        <w:rPr>
          <w:rFonts w:ascii="Times New Roman" w:eastAsia="Times New Roman" w:hAnsi="Times New Roman" w:cs="Times New Roman"/>
          <w:sz w:val="24"/>
          <w:szCs w:val="24"/>
          <w:lang w:eastAsia="ru-RU"/>
        </w:rPr>
        <w:br/>
        <w:t>В конце дня воспитатели обязаны проводить детей в раздевалку проследить за уходом детей домой в сопровождении родителей (родственников)</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6.3. Администрация имеет право поставить специалиста, методиста, старшего воспитателя на замену воспитателя в группу для работы с детьми в случае  производственной необходимости.</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6.4.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6.5. Рабочее время педагогических работников определяется учебным расписанием и должностными обязанностями в соответствии с Уставом ДОУ и настоящими Правилами.</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6.6. Учебную нагрузку педагогических работников на новый учебный год устанавливает заведующий ДОУ с учетом мнения трудового коллектива до ухода работника в отпуск. При этом необходимо учитывать, что объем учебной нагрузки:</w:t>
      </w:r>
      <w:r w:rsidRPr="00CC3181">
        <w:rPr>
          <w:rFonts w:ascii="Times New Roman" w:eastAsia="Times New Roman" w:hAnsi="Times New Roman" w:cs="Times New Roman"/>
          <w:sz w:val="24"/>
          <w:szCs w:val="24"/>
          <w:lang w:eastAsia="ru-RU"/>
        </w:rPr>
        <w:br/>
        <w:t>-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r w:rsidRPr="00CC3181">
        <w:rPr>
          <w:rFonts w:ascii="Times New Roman" w:eastAsia="Times New Roman" w:hAnsi="Times New Roman" w:cs="Times New Roman"/>
          <w:sz w:val="24"/>
          <w:szCs w:val="24"/>
          <w:lang w:eastAsia="ru-RU"/>
        </w:rPr>
        <w:br/>
        <w:t>- больше или меньше нормы часов за ставку заработной платы устанавливается только с письменного согласия работника;</w:t>
      </w:r>
      <w:r w:rsidRPr="00CC3181">
        <w:rPr>
          <w:rFonts w:ascii="Times New Roman" w:eastAsia="Times New Roman" w:hAnsi="Times New Roman" w:cs="Times New Roman"/>
          <w:sz w:val="24"/>
          <w:szCs w:val="24"/>
          <w:lang w:eastAsia="ru-RU"/>
        </w:rPr>
        <w:br/>
        <w:t>- должен быть стабильным на протяжении всего учебного года, уменьшение его возможно при сокращении числа детей и количества групп.</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6.7. Руководитель  ДОУ обязан организовать учет явки работников ДОУ на работу и ухода с работы.</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6.8.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его в действие.</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 xml:space="preserve">6.9. Работа в праздничные дни запрещена. Привлечение отдельных работников ДОУ (методистов, воспитателей и др.) к дежурству в  выходные и праздничные дни </w:t>
      </w:r>
      <w:r w:rsidRPr="00CC3181">
        <w:rPr>
          <w:rFonts w:ascii="Times New Roman" w:eastAsia="Times New Roman" w:hAnsi="Times New Roman" w:cs="Times New Roman"/>
          <w:sz w:val="24"/>
          <w:szCs w:val="24"/>
          <w:lang w:eastAsia="ru-RU"/>
        </w:rPr>
        <w:lastRenderedPageBreak/>
        <w:t>допускается в исключительных случаях, предусмотренных законодательством, по письменному приказу Заведующего ДОУ.</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6.10.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6.11. Очередность предоставления ежегодных отпусков устанавливается с учетом необходимости обеспечения нормальной работы ДОУ и благоприятных условий для отдыха работников. Отпуска педагогическим работникам ДОУ, как правило, предоставляются по возможности в летний период.</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6.12. Предоставление отпуска заведующему оформляется приказом по соответствующему органу управления образованием, другим работникам – приказом по ДОУ.</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6.13. Педагогическим и другим работникам ДОУ запрещается:</w:t>
      </w:r>
      <w:r w:rsidRPr="00CC3181">
        <w:rPr>
          <w:rFonts w:ascii="Times New Roman" w:eastAsia="Times New Roman" w:hAnsi="Times New Roman" w:cs="Times New Roman"/>
          <w:sz w:val="24"/>
          <w:szCs w:val="24"/>
          <w:lang w:eastAsia="ru-RU"/>
        </w:rPr>
        <w:br/>
        <w:t>- изменять по своему усмотрению расписание занятий, заменять друг друга без ведома руководства ДОУ;</w:t>
      </w:r>
      <w:r w:rsidRPr="00CC3181">
        <w:rPr>
          <w:rFonts w:ascii="Times New Roman" w:eastAsia="Times New Roman" w:hAnsi="Times New Roman" w:cs="Times New Roman"/>
          <w:sz w:val="24"/>
          <w:szCs w:val="24"/>
          <w:lang w:eastAsia="ru-RU"/>
        </w:rPr>
        <w:br/>
        <w:t>- отменять, удлинять или сокращать продолжительность учебных занятий и перемен;</w:t>
      </w:r>
      <w:r w:rsidRPr="00CC3181">
        <w:rPr>
          <w:rFonts w:ascii="Times New Roman" w:eastAsia="Times New Roman" w:hAnsi="Times New Roman" w:cs="Times New Roman"/>
          <w:sz w:val="24"/>
          <w:szCs w:val="24"/>
          <w:lang w:eastAsia="ru-RU"/>
        </w:rPr>
        <w:br/>
        <w:t>-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6.14. Посторонние лица могут присутствовать в группе на учебном занятии только с разрешения заведующего и его заместителей. Вход в группу после начала учебного занятия разрешается только заведующему ДОУ.</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 </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6.15. Администрация ДОУ привлекает работников к дежурству по ДОУ в рабочее время. Дежурство должно начинаться не ранее чем за 20 минут до начала смены и продолжаться не более 20 минут после окончания смены данного педагога. График дежурств составляется на месяц и утверждается руководителем по согласованию с Советом ДОУ или профсоюзным органом.</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6.16. Общие собрания трудового коллектива проводятся по мере необходимости, но не реже 1 раза в год. Заседания педагогического совета проводятся не реже 3 раз в год. Все заседания  проводятся в нерабочее время и не должны продолжаться более двух часов, родительские собрания – более полутора часов.</w:t>
      </w:r>
    </w:p>
    <w:p w:rsidR="00CC3181" w:rsidRPr="00CC3181" w:rsidRDefault="00CC3181" w:rsidP="007C77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3181">
        <w:rPr>
          <w:rFonts w:ascii="Times New Roman" w:eastAsia="Times New Roman" w:hAnsi="Times New Roman" w:cs="Times New Roman"/>
          <w:b/>
          <w:bCs/>
          <w:sz w:val="24"/>
          <w:szCs w:val="24"/>
          <w:lang w:eastAsia="ru-RU"/>
        </w:rPr>
        <w:t>7. Поощрение за успехи в работе.</w:t>
      </w:r>
    </w:p>
    <w:p w:rsidR="00CC3181" w:rsidRPr="00CC3181" w:rsidRDefault="00CC3181" w:rsidP="007C7795">
      <w:pPr>
        <w:spacing w:before="100" w:beforeAutospacing="1" w:after="100" w:afterAutospacing="1" w:line="240" w:lineRule="auto"/>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7.1. За образцовое выполнение трудовых обязанностей, успех в обучении и воспитании детей, продолжительную и безупречную работу, новаторство в труде и другие достижения применяются следующие поощрения:</w:t>
      </w:r>
      <w:r w:rsidRPr="00CC3181">
        <w:rPr>
          <w:rFonts w:ascii="Times New Roman" w:eastAsia="Times New Roman" w:hAnsi="Times New Roman" w:cs="Times New Roman"/>
          <w:sz w:val="24"/>
          <w:szCs w:val="24"/>
          <w:lang w:eastAsia="ru-RU"/>
        </w:rPr>
        <w:br/>
        <w:t>- объявление благодарности с занесением в трудовую книжку;</w:t>
      </w:r>
      <w:r w:rsidRPr="00CC3181">
        <w:rPr>
          <w:rFonts w:ascii="Times New Roman" w:eastAsia="Times New Roman" w:hAnsi="Times New Roman" w:cs="Times New Roman"/>
          <w:sz w:val="24"/>
          <w:szCs w:val="24"/>
          <w:lang w:eastAsia="ru-RU"/>
        </w:rPr>
        <w:br/>
        <w:t>- выдача премии;</w:t>
      </w:r>
      <w:r w:rsidRPr="00CC3181">
        <w:rPr>
          <w:rFonts w:ascii="Times New Roman" w:eastAsia="Times New Roman" w:hAnsi="Times New Roman" w:cs="Times New Roman"/>
          <w:sz w:val="24"/>
          <w:szCs w:val="24"/>
          <w:lang w:eastAsia="ru-RU"/>
        </w:rPr>
        <w:br/>
        <w:t>- награждение ценным подарком;</w:t>
      </w:r>
      <w:r w:rsidRPr="00CC3181">
        <w:rPr>
          <w:rFonts w:ascii="Times New Roman" w:eastAsia="Times New Roman" w:hAnsi="Times New Roman" w:cs="Times New Roman"/>
          <w:sz w:val="24"/>
          <w:szCs w:val="24"/>
          <w:lang w:eastAsia="ru-RU"/>
        </w:rPr>
        <w:br/>
        <w:t>- награждение почетной грамотой.</w:t>
      </w:r>
      <w:r w:rsidRPr="00CC3181">
        <w:rPr>
          <w:rFonts w:ascii="Times New Roman" w:eastAsia="Times New Roman" w:hAnsi="Times New Roman" w:cs="Times New Roman"/>
          <w:sz w:val="24"/>
          <w:szCs w:val="24"/>
          <w:lang w:eastAsia="ru-RU"/>
        </w:rPr>
        <w:br/>
        <w:t>В ДОУ могут применяться и другие ведомственные  и государственные поощрения.</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lastRenderedPageBreak/>
        <w:t>7.2. За особые заслуги работники ДОУ представляются для награждения правительственными наградами, установленные для работников народного образования, и присвоение почетных званий.</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7.3. При применении мер  поощрения обеспечивается сочетание материального и морального стимулирование труда. Поощрение объявляются в приказе, доводятся до сведения всего коллектива и заносятся в трудовую книжку.</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ДОУ.</w:t>
      </w:r>
    </w:p>
    <w:p w:rsidR="00CC3181" w:rsidRPr="00CC3181" w:rsidRDefault="00CC3181" w:rsidP="007C77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3181">
        <w:rPr>
          <w:rFonts w:ascii="Times New Roman" w:eastAsia="Times New Roman" w:hAnsi="Times New Roman" w:cs="Times New Roman"/>
          <w:b/>
          <w:bCs/>
          <w:sz w:val="24"/>
          <w:szCs w:val="24"/>
          <w:lang w:eastAsia="ru-RU"/>
        </w:rPr>
        <w:t>8. Ответственность за нарушение трудовой дисциплины.</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ДОУ,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CC3181" w:rsidRPr="00CC3181" w:rsidRDefault="00CC3181" w:rsidP="007C7795">
      <w:pPr>
        <w:spacing w:before="100" w:beforeAutospacing="1" w:after="100" w:afterAutospacing="1" w:line="240" w:lineRule="auto"/>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 замечание;</w:t>
      </w:r>
      <w:r w:rsidRPr="00CC3181">
        <w:rPr>
          <w:rFonts w:ascii="Times New Roman" w:eastAsia="Times New Roman" w:hAnsi="Times New Roman" w:cs="Times New Roman"/>
          <w:sz w:val="24"/>
          <w:szCs w:val="24"/>
          <w:lang w:eastAsia="ru-RU"/>
        </w:rPr>
        <w:br/>
        <w:t>- выговор;</w:t>
      </w:r>
      <w:r w:rsidRPr="00CC3181">
        <w:rPr>
          <w:rFonts w:ascii="Times New Roman" w:eastAsia="Times New Roman" w:hAnsi="Times New Roman" w:cs="Times New Roman"/>
          <w:sz w:val="24"/>
          <w:szCs w:val="24"/>
          <w:lang w:eastAsia="ru-RU"/>
        </w:rPr>
        <w:br/>
        <w:t>- увольнение по соответствующим основаниям.</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ДОУ и настоящими Правилами. За прогул ( в том числе за отсутствие на рабочем месте более четырех часов в течение рабочего дня) без уважительной причины руководство 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8.4. Дисциплинарное взыскание налагается заведующим ДОУ. Руководство имеет право передать вопрос о нарушении трудовой дисциплины на рассмотрение трудового коллектива.</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8.5. Дисциплинарные взыскания на заведующего налагаются органом управления образованием, который имеет право назначать и увольнять руководителя ДОУ.</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8.7. За каждое нарушение трудовой дисциплины может быть применено только одно дисциплинарное взыскание.</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lastRenderedPageBreak/>
        <w:t>8.8.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8.9.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добросовестный работник. В течение срока действия дисциплинарного взыскания меры поощрения, указанные в п.7, не применяются.</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8.10.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согласия с профсоюзным органом.</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8.11. Правила внутреннего трудового распорядка ДОУ относятся к локальным правовым актам, регламентирующим отношения внутри коллектива.</w:t>
      </w:r>
    </w:p>
    <w:p w:rsidR="00CC3181" w:rsidRPr="00CC3181" w:rsidRDefault="00CC3181" w:rsidP="007C77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C3181">
        <w:rPr>
          <w:rFonts w:ascii="Times New Roman" w:eastAsia="Times New Roman" w:hAnsi="Times New Roman" w:cs="Times New Roman"/>
          <w:sz w:val="24"/>
          <w:szCs w:val="24"/>
          <w:lang w:eastAsia="ru-RU"/>
        </w:rPr>
        <w:t>ПРИМЕЧАНИЕ: Правила внутреннего трудового распорядка объявляются каждому работнику под расписку и утверждаются заведующим ДОУ (работодателем) с учетом мнения трудового коллектива.</w:t>
      </w:r>
    </w:p>
    <w:p w:rsidR="00054F8C" w:rsidRDefault="00054F8C"/>
    <w:sectPr w:rsidR="00054F8C" w:rsidSect="007C7795">
      <w:footerReference w:type="default" r:id="rId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75B" w:rsidRDefault="0041175B" w:rsidP="006F1731">
      <w:pPr>
        <w:spacing w:after="0" w:line="240" w:lineRule="auto"/>
      </w:pPr>
      <w:r>
        <w:separator/>
      </w:r>
    </w:p>
  </w:endnote>
  <w:endnote w:type="continuationSeparator" w:id="1">
    <w:p w:rsidR="0041175B" w:rsidRDefault="0041175B" w:rsidP="006F1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594"/>
    </w:sdtPr>
    <w:sdtContent>
      <w:p w:rsidR="006F1731" w:rsidRDefault="00283559">
        <w:pPr>
          <w:pStyle w:val="a8"/>
          <w:jc w:val="right"/>
        </w:pPr>
        <w:fldSimple w:instr=" PAGE   \* MERGEFORMAT ">
          <w:r w:rsidR="007C7795">
            <w:rPr>
              <w:noProof/>
            </w:rPr>
            <w:t>10</w:t>
          </w:r>
        </w:fldSimple>
      </w:p>
    </w:sdtContent>
  </w:sdt>
  <w:p w:rsidR="006F1731" w:rsidRDefault="006F17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75B" w:rsidRDefault="0041175B" w:rsidP="006F1731">
      <w:pPr>
        <w:spacing w:after="0" w:line="240" w:lineRule="auto"/>
      </w:pPr>
      <w:r>
        <w:separator/>
      </w:r>
    </w:p>
  </w:footnote>
  <w:footnote w:type="continuationSeparator" w:id="1">
    <w:p w:rsidR="0041175B" w:rsidRDefault="0041175B" w:rsidP="006F17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176A"/>
    <w:multiLevelType w:val="multilevel"/>
    <w:tmpl w:val="D568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footnotePr>
    <w:footnote w:id="0"/>
    <w:footnote w:id="1"/>
  </w:footnotePr>
  <w:endnotePr>
    <w:endnote w:id="0"/>
    <w:endnote w:id="1"/>
  </w:endnotePr>
  <w:compat/>
  <w:rsids>
    <w:rsidRoot w:val="00CC3181"/>
    <w:rsid w:val="00054F8C"/>
    <w:rsid w:val="00180958"/>
    <w:rsid w:val="00283559"/>
    <w:rsid w:val="0040382F"/>
    <w:rsid w:val="0041175B"/>
    <w:rsid w:val="00443AA7"/>
    <w:rsid w:val="00464635"/>
    <w:rsid w:val="00505109"/>
    <w:rsid w:val="005C1D88"/>
    <w:rsid w:val="006F1731"/>
    <w:rsid w:val="007C7795"/>
    <w:rsid w:val="008776A3"/>
    <w:rsid w:val="008B00B9"/>
    <w:rsid w:val="00912AF0"/>
    <w:rsid w:val="009F4FB8"/>
    <w:rsid w:val="00CC3181"/>
    <w:rsid w:val="00E52BE8"/>
    <w:rsid w:val="00E83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8C"/>
  </w:style>
  <w:style w:type="paragraph" w:styleId="1">
    <w:name w:val="heading 1"/>
    <w:basedOn w:val="a"/>
    <w:link w:val="10"/>
    <w:uiPriority w:val="9"/>
    <w:qFormat/>
    <w:rsid w:val="00CC31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18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31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
    <w:name w:val="icon"/>
    <w:basedOn w:val="a0"/>
    <w:rsid w:val="00CC3181"/>
  </w:style>
  <w:style w:type="character" w:styleId="a4">
    <w:name w:val="Hyperlink"/>
    <w:basedOn w:val="a0"/>
    <w:uiPriority w:val="99"/>
    <w:semiHidden/>
    <w:unhideWhenUsed/>
    <w:rsid w:val="00CC3181"/>
    <w:rPr>
      <w:color w:val="0000FF"/>
      <w:u w:val="single"/>
    </w:rPr>
  </w:style>
  <w:style w:type="character" w:styleId="a5">
    <w:name w:val="Strong"/>
    <w:basedOn w:val="a0"/>
    <w:uiPriority w:val="22"/>
    <w:qFormat/>
    <w:rsid w:val="00CC3181"/>
    <w:rPr>
      <w:b/>
      <w:bCs/>
    </w:rPr>
  </w:style>
  <w:style w:type="paragraph" w:styleId="a6">
    <w:name w:val="header"/>
    <w:basedOn w:val="a"/>
    <w:link w:val="a7"/>
    <w:uiPriority w:val="99"/>
    <w:semiHidden/>
    <w:unhideWhenUsed/>
    <w:rsid w:val="006F17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F1731"/>
  </w:style>
  <w:style w:type="paragraph" w:styleId="a8">
    <w:name w:val="footer"/>
    <w:basedOn w:val="a"/>
    <w:link w:val="a9"/>
    <w:uiPriority w:val="99"/>
    <w:unhideWhenUsed/>
    <w:rsid w:val="006F17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1731"/>
  </w:style>
  <w:style w:type="paragraph" w:styleId="aa">
    <w:name w:val="Balloon Text"/>
    <w:basedOn w:val="a"/>
    <w:link w:val="ab"/>
    <w:uiPriority w:val="99"/>
    <w:semiHidden/>
    <w:unhideWhenUsed/>
    <w:rsid w:val="007C779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C7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9465385">
      <w:bodyDiv w:val="1"/>
      <w:marLeft w:val="0"/>
      <w:marRight w:val="0"/>
      <w:marTop w:val="0"/>
      <w:marBottom w:val="0"/>
      <w:divBdr>
        <w:top w:val="none" w:sz="0" w:space="0" w:color="auto"/>
        <w:left w:val="none" w:sz="0" w:space="0" w:color="auto"/>
        <w:bottom w:val="none" w:sz="0" w:space="0" w:color="auto"/>
        <w:right w:val="none" w:sz="0" w:space="0" w:color="auto"/>
      </w:divBdr>
      <w:divsChild>
        <w:div w:id="1617567488">
          <w:marLeft w:val="0"/>
          <w:marRight w:val="0"/>
          <w:marTop w:val="0"/>
          <w:marBottom w:val="0"/>
          <w:divBdr>
            <w:top w:val="none" w:sz="0" w:space="0" w:color="auto"/>
            <w:left w:val="none" w:sz="0" w:space="0" w:color="auto"/>
            <w:bottom w:val="none" w:sz="0" w:space="0" w:color="auto"/>
            <w:right w:val="none" w:sz="0" w:space="0" w:color="auto"/>
          </w:divBdr>
          <w:divsChild>
            <w:div w:id="2053923562">
              <w:marLeft w:val="0"/>
              <w:marRight w:val="0"/>
              <w:marTop w:val="0"/>
              <w:marBottom w:val="0"/>
              <w:divBdr>
                <w:top w:val="none" w:sz="0" w:space="0" w:color="auto"/>
                <w:left w:val="none" w:sz="0" w:space="0" w:color="auto"/>
                <w:bottom w:val="none" w:sz="0" w:space="0" w:color="auto"/>
                <w:right w:val="none" w:sz="0" w:space="0" w:color="auto"/>
              </w:divBdr>
              <w:divsChild>
                <w:div w:id="1272277504">
                  <w:marLeft w:val="0"/>
                  <w:marRight w:val="0"/>
                  <w:marTop w:val="0"/>
                  <w:marBottom w:val="0"/>
                  <w:divBdr>
                    <w:top w:val="none" w:sz="0" w:space="0" w:color="auto"/>
                    <w:left w:val="none" w:sz="0" w:space="0" w:color="auto"/>
                    <w:bottom w:val="none" w:sz="0" w:space="0" w:color="auto"/>
                    <w:right w:val="none" w:sz="0" w:space="0" w:color="auto"/>
                  </w:divBdr>
                  <w:divsChild>
                    <w:div w:id="430204724">
                      <w:marLeft w:val="0"/>
                      <w:marRight w:val="0"/>
                      <w:marTop w:val="0"/>
                      <w:marBottom w:val="0"/>
                      <w:divBdr>
                        <w:top w:val="none" w:sz="0" w:space="0" w:color="auto"/>
                        <w:left w:val="none" w:sz="0" w:space="0" w:color="auto"/>
                        <w:bottom w:val="none" w:sz="0" w:space="0" w:color="auto"/>
                        <w:right w:val="none" w:sz="0" w:space="0" w:color="auto"/>
                      </w:divBdr>
                    </w:div>
                  </w:divsChild>
                </w:div>
                <w:div w:id="4516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14FF7-2C0A-400D-9748-6FA959CF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3401</Words>
  <Characters>19392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Пользователь Windows</cp:lastModifiedBy>
  <cp:revision>9</cp:revision>
  <cp:lastPrinted>2018-04-10T13:05:00Z</cp:lastPrinted>
  <dcterms:created xsi:type="dcterms:W3CDTF">2013-07-06T17:36:00Z</dcterms:created>
  <dcterms:modified xsi:type="dcterms:W3CDTF">2021-01-21T09:45:00Z</dcterms:modified>
</cp:coreProperties>
</file>